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B6C" w:rsidRPr="00DA7837" w:rsidRDefault="00DA7837">
      <w:pPr>
        <w:rPr>
          <w:rFonts w:ascii="Times New Roman" w:hAnsi="Times New Roman" w:cs="Times New Roman"/>
          <w:sz w:val="24"/>
          <w:szCs w:val="24"/>
        </w:rPr>
      </w:pPr>
      <w:r w:rsidRPr="00DA7837">
        <w:rPr>
          <w:rFonts w:ascii="Times New Roman" w:hAnsi="Times New Roman" w:cs="Times New Roman"/>
          <w:color w:val="2C2F45"/>
          <w:sz w:val="24"/>
          <w:szCs w:val="24"/>
          <w:shd w:val="clear" w:color="auto" w:fill="FFFFFF"/>
        </w:rPr>
        <w:t>Jesteśmy najmłodsza grupą w przedszkolu. Bardzo szybko przyzwyczailiśmy się do nowego miejsca, w którym chętnie się uczymy, bawimy oraz poznajemy świat. Do naszych ulubionych aktywności zaliczyć trzeba wszelkiego rodzaju zabawy ruchowe, zabawy sensoryczne oraz zabawy w kącikach zainteresowań. Podczas zajęć uczymy się wierszy, słuchamy bajek , lubimy śpiewać, tańczyć oraz wykonywać różnego rodzaju prace plastyczne. Na naszej sali chętnie się bawimy,</w:t>
      </w:r>
      <w:r w:rsidR="00705CD6">
        <w:rPr>
          <w:rFonts w:ascii="Times New Roman" w:hAnsi="Times New Roman" w:cs="Times New Roman"/>
          <w:color w:val="2C2F45"/>
          <w:sz w:val="24"/>
          <w:szCs w:val="24"/>
          <w:shd w:val="clear" w:color="auto" w:fill="FFFFFF"/>
        </w:rPr>
        <w:t xml:space="preserve"> </w:t>
      </w:r>
      <w:r w:rsidRPr="00DA7837">
        <w:rPr>
          <w:rFonts w:ascii="Times New Roman" w:hAnsi="Times New Roman" w:cs="Times New Roman"/>
          <w:color w:val="2C2F45"/>
          <w:sz w:val="24"/>
          <w:szCs w:val="24"/>
          <w:shd w:val="clear" w:color="auto" w:fill="FFFFFF"/>
        </w:rPr>
        <w:t>a także odpoczywamy na leżaczku po obiadku. W grupie jest czas na naukę poprzez zabawę,</w:t>
      </w:r>
      <w:r w:rsidR="00705CD6">
        <w:rPr>
          <w:rFonts w:ascii="Times New Roman" w:hAnsi="Times New Roman" w:cs="Times New Roman"/>
          <w:color w:val="2C2F45"/>
          <w:sz w:val="24"/>
          <w:szCs w:val="24"/>
          <w:shd w:val="clear" w:color="auto" w:fill="FFFFFF"/>
        </w:rPr>
        <w:t xml:space="preserve"> </w:t>
      </w:r>
      <w:r w:rsidRPr="00DA7837">
        <w:rPr>
          <w:rFonts w:ascii="Times New Roman" w:hAnsi="Times New Roman" w:cs="Times New Roman"/>
          <w:color w:val="2C2F45"/>
          <w:sz w:val="24"/>
          <w:szCs w:val="24"/>
          <w:shd w:val="clear" w:color="auto" w:fill="FFFFFF"/>
        </w:rPr>
        <w:t>zabawę swobodna oraz odpoczynek. Z każdym dniem stajemy się coraz bardziej samodzielni. Przedszkole staje się naszym drugim domem.</w:t>
      </w:r>
      <w:r w:rsidRPr="00DA7837">
        <w:rPr>
          <w:rFonts w:ascii="Times New Roman" w:hAnsi="Times New Roman" w:cs="Times New Roman"/>
          <w:color w:val="2C2F45"/>
          <w:sz w:val="24"/>
          <w:szCs w:val="24"/>
        </w:rPr>
        <w:br/>
      </w:r>
      <w:r w:rsidRPr="00DA7837">
        <w:rPr>
          <w:rFonts w:ascii="Times New Roman" w:hAnsi="Times New Roman" w:cs="Times New Roman"/>
          <w:color w:val="2C2F45"/>
          <w:sz w:val="24"/>
          <w:szCs w:val="24"/>
        </w:rPr>
        <w:br/>
      </w:r>
      <w:r w:rsidRPr="00DA7837">
        <w:rPr>
          <w:rFonts w:ascii="Times New Roman" w:hAnsi="Times New Roman" w:cs="Times New Roman"/>
          <w:color w:val="2C2F45"/>
          <w:sz w:val="24"/>
          <w:szCs w:val="24"/>
          <w:shd w:val="clear" w:color="auto" w:fill="FFFFFF"/>
        </w:rPr>
        <w:t>KODEKS GRUPY ŻŁOBKOWEJ</w:t>
      </w:r>
      <w:r w:rsidRPr="00DA7837">
        <w:rPr>
          <w:rFonts w:ascii="Times New Roman" w:hAnsi="Times New Roman" w:cs="Times New Roman"/>
          <w:color w:val="2C2F45"/>
          <w:sz w:val="24"/>
          <w:szCs w:val="24"/>
        </w:rPr>
        <w:br/>
      </w:r>
      <w:r w:rsidRPr="00DA7837">
        <w:rPr>
          <w:rFonts w:ascii="Times New Roman" w:hAnsi="Times New Roman" w:cs="Times New Roman"/>
          <w:color w:val="2C2F45"/>
          <w:sz w:val="24"/>
          <w:szCs w:val="24"/>
          <w:shd w:val="clear" w:color="auto" w:fill="FFFFFF"/>
        </w:rPr>
        <w:t>1. Poznajemy magiczne słowa: proszę, przepraszam, dziękuję, dzień dobry, do widzenia.</w:t>
      </w:r>
      <w:r w:rsidRPr="00DA7837">
        <w:rPr>
          <w:rFonts w:ascii="Times New Roman" w:hAnsi="Times New Roman" w:cs="Times New Roman"/>
          <w:color w:val="2C2F45"/>
          <w:sz w:val="24"/>
          <w:szCs w:val="24"/>
        </w:rPr>
        <w:br/>
      </w:r>
      <w:r w:rsidRPr="00DA7837">
        <w:rPr>
          <w:rFonts w:ascii="Times New Roman" w:hAnsi="Times New Roman" w:cs="Times New Roman"/>
          <w:color w:val="2C2F45"/>
          <w:sz w:val="24"/>
          <w:szCs w:val="24"/>
          <w:shd w:val="clear" w:color="auto" w:fill="FFFFFF"/>
        </w:rPr>
        <w:t>2. Korzystamy z łazienki i toalety przy pomocy opiekunki.</w:t>
      </w:r>
      <w:r w:rsidRPr="00DA7837">
        <w:rPr>
          <w:rFonts w:ascii="Times New Roman" w:hAnsi="Times New Roman" w:cs="Times New Roman"/>
          <w:color w:val="2C2F45"/>
          <w:sz w:val="24"/>
          <w:szCs w:val="24"/>
        </w:rPr>
        <w:br/>
      </w:r>
      <w:r w:rsidRPr="00DA7837">
        <w:rPr>
          <w:rFonts w:ascii="Times New Roman" w:hAnsi="Times New Roman" w:cs="Times New Roman"/>
          <w:color w:val="2C2F45"/>
          <w:sz w:val="24"/>
          <w:szCs w:val="24"/>
          <w:shd w:val="clear" w:color="auto" w:fill="FFFFFF"/>
        </w:rPr>
        <w:t>3. Słuchamy i rozumiemy co mówi do nas pani.</w:t>
      </w:r>
      <w:r w:rsidRPr="00DA7837">
        <w:rPr>
          <w:rFonts w:ascii="Times New Roman" w:hAnsi="Times New Roman" w:cs="Times New Roman"/>
          <w:color w:val="2C2F45"/>
          <w:sz w:val="24"/>
          <w:szCs w:val="24"/>
        </w:rPr>
        <w:br/>
      </w:r>
      <w:r w:rsidRPr="00DA7837">
        <w:rPr>
          <w:rFonts w:ascii="Times New Roman" w:hAnsi="Times New Roman" w:cs="Times New Roman"/>
          <w:color w:val="2C2F45"/>
          <w:sz w:val="24"/>
          <w:szCs w:val="24"/>
          <w:shd w:val="clear" w:color="auto" w:fill="FFFFFF"/>
        </w:rPr>
        <w:t>4. Nie niszczymy zabawek, sprzątamy po skończonej zabawie.</w:t>
      </w:r>
      <w:r w:rsidRPr="00DA7837">
        <w:rPr>
          <w:rFonts w:ascii="Times New Roman" w:hAnsi="Times New Roman" w:cs="Times New Roman"/>
          <w:color w:val="2C2F45"/>
          <w:sz w:val="24"/>
          <w:szCs w:val="24"/>
        </w:rPr>
        <w:br/>
      </w:r>
      <w:r w:rsidRPr="00DA7837">
        <w:rPr>
          <w:rFonts w:ascii="Times New Roman" w:hAnsi="Times New Roman" w:cs="Times New Roman"/>
          <w:color w:val="2C2F45"/>
          <w:sz w:val="24"/>
          <w:szCs w:val="24"/>
          <w:shd w:val="clear" w:color="auto" w:fill="FFFFFF"/>
        </w:rPr>
        <w:t>5. Bawimy się wspólnie - nie zabieramy kolegom zabawek, nie krzyczymy, nie gryziemy, nie bijemy, nie szczypiemy, nie plujemy.</w:t>
      </w:r>
      <w:r w:rsidRPr="00DA7837">
        <w:rPr>
          <w:rFonts w:ascii="Times New Roman" w:hAnsi="Times New Roman" w:cs="Times New Roman"/>
          <w:color w:val="2C2F45"/>
          <w:sz w:val="24"/>
          <w:szCs w:val="24"/>
        </w:rPr>
        <w:br/>
      </w:r>
      <w:r w:rsidRPr="00DA7837">
        <w:rPr>
          <w:rFonts w:ascii="Times New Roman" w:hAnsi="Times New Roman" w:cs="Times New Roman"/>
          <w:color w:val="2C2F45"/>
          <w:sz w:val="24"/>
          <w:szCs w:val="24"/>
          <w:shd w:val="clear" w:color="auto" w:fill="FFFFFF"/>
        </w:rPr>
        <w:t>6. Chcemy być samodzielni, kulturalnie zachowujemy się przy posiłku.</w:t>
      </w:r>
      <w:r w:rsidRPr="00DA7837">
        <w:rPr>
          <w:rFonts w:ascii="Times New Roman" w:hAnsi="Times New Roman" w:cs="Times New Roman"/>
          <w:color w:val="2C2F45"/>
          <w:sz w:val="24"/>
          <w:szCs w:val="24"/>
        </w:rPr>
        <w:br/>
      </w:r>
      <w:r w:rsidRPr="00DA7837">
        <w:rPr>
          <w:rFonts w:ascii="Times New Roman" w:hAnsi="Times New Roman" w:cs="Times New Roman"/>
          <w:color w:val="2C2F45"/>
          <w:sz w:val="24"/>
          <w:szCs w:val="24"/>
        </w:rPr>
        <w:br/>
      </w:r>
      <w:r w:rsidRPr="00DA7837">
        <w:rPr>
          <w:rFonts w:ascii="Times New Roman" w:hAnsi="Times New Roman" w:cs="Times New Roman"/>
          <w:color w:val="2C2F45"/>
          <w:sz w:val="24"/>
          <w:szCs w:val="24"/>
          <w:shd w:val="clear" w:color="auto" w:fill="FFFFFF"/>
        </w:rPr>
        <w:t>FORMY NAGRADZANIA</w:t>
      </w:r>
      <w:r w:rsidRPr="00DA7837">
        <w:rPr>
          <w:rFonts w:ascii="Times New Roman" w:hAnsi="Times New Roman" w:cs="Times New Roman"/>
          <w:color w:val="2C2F45"/>
          <w:sz w:val="24"/>
          <w:szCs w:val="24"/>
        </w:rPr>
        <w:br/>
      </w:r>
      <w:r w:rsidRPr="00DA7837">
        <w:rPr>
          <w:rFonts w:ascii="Times New Roman" w:hAnsi="Times New Roman" w:cs="Times New Roman"/>
          <w:color w:val="2C2F45"/>
          <w:sz w:val="24"/>
          <w:szCs w:val="24"/>
          <w:shd w:val="clear" w:color="auto" w:fill="FFFFFF"/>
        </w:rPr>
        <w:t>1. Pochwała słowna w grupie.</w:t>
      </w:r>
      <w:r w:rsidRPr="00DA7837">
        <w:rPr>
          <w:rFonts w:ascii="Times New Roman" w:hAnsi="Times New Roman" w:cs="Times New Roman"/>
          <w:color w:val="2C2F45"/>
          <w:sz w:val="24"/>
          <w:szCs w:val="24"/>
        </w:rPr>
        <w:br/>
      </w:r>
      <w:r w:rsidRPr="00DA7837">
        <w:rPr>
          <w:rFonts w:ascii="Times New Roman" w:hAnsi="Times New Roman" w:cs="Times New Roman"/>
          <w:color w:val="2C2F45"/>
          <w:sz w:val="24"/>
          <w:szCs w:val="24"/>
          <w:shd w:val="clear" w:color="auto" w:fill="FFFFFF"/>
        </w:rPr>
        <w:t>2. Pochwała słowna do rodzica.</w:t>
      </w:r>
      <w:r w:rsidRPr="00DA7837">
        <w:rPr>
          <w:rFonts w:ascii="Times New Roman" w:hAnsi="Times New Roman" w:cs="Times New Roman"/>
          <w:color w:val="2C2F45"/>
          <w:sz w:val="24"/>
          <w:szCs w:val="24"/>
        </w:rPr>
        <w:br/>
      </w:r>
      <w:r w:rsidRPr="00DA7837">
        <w:rPr>
          <w:rFonts w:ascii="Times New Roman" w:hAnsi="Times New Roman" w:cs="Times New Roman"/>
          <w:color w:val="2C2F45"/>
          <w:sz w:val="24"/>
          <w:szCs w:val="24"/>
          <w:shd w:val="clear" w:color="auto" w:fill="FFFFFF"/>
        </w:rPr>
        <w:t>3. Kolorowe serce lub inna naklejka.</w:t>
      </w:r>
      <w:r w:rsidRPr="00DA7837">
        <w:rPr>
          <w:rFonts w:ascii="Times New Roman" w:hAnsi="Times New Roman" w:cs="Times New Roman"/>
          <w:color w:val="2C2F45"/>
          <w:sz w:val="24"/>
          <w:szCs w:val="24"/>
        </w:rPr>
        <w:br/>
      </w:r>
      <w:r w:rsidRPr="00DA7837">
        <w:rPr>
          <w:rFonts w:ascii="Times New Roman" w:hAnsi="Times New Roman" w:cs="Times New Roman"/>
          <w:color w:val="2C2F45"/>
          <w:sz w:val="24"/>
          <w:szCs w:val="24"/>
        </w:rPr>
        <w:br/>
      </w:r>
      <w:r w:rsidRPr="00DA7837">
        <w:rPr>
          <w:rFonts w:ascii="Times New Roman" w:hAnsi="Times New Roman" w:cs="Times New Roman"/>
          <w:color w:val="2C2F45"/>
          <w:sz w:val="24"/>
          <w:szCs w:val="24"/>
          <w:shd w:val="clear" w:color="auto" w:fill="FFFFFF"/>
        </w:rPr>
        <w:t>ŚRODKI ZARADCZE</w:t>
      </w:r>
      <w:r w:rsidRPr="00DA7837">
        <w:rPr>
          <w:rFonts w:ascii="Times New Roman" w:hAnsi="Times New Roman" w:cs="Times New Roman"/>
          <w:color w:val="2C2F45"/>
          <w:sz w:val="24"/>
          <w:szCs w:val="24"/>
        </w:rPr>
        <w:br/>
      </w:r>
      <w:r w:rsidRPr="00DA7837">
        <w:rPr>
          <w:rFonts w:ascii="Times New Roman" w:hAnsi="Times New Roman" w:cs="Times New Roman"/>
          <w:color w:val="2C2F45"/>
          <w:sz w:val="24"/>
          <w:szCs w:val="24"/>
          <w:shd w:val="clear" w:color="auto" w:fill="FFFFFF"/>
        </w:rPr>
        <w:t>1. Tłumaczenie i wyjaśnienie złego zachowania.</w:t>
      </w:r>
      <w:r w:rsidRPr="00DA7837">
        <w:rPr>
          <w:rFonts w:ascii="Times New Roman" w:hAnsi="Times New Roman" w:cs="Times New Roman"/>
          <w:color w:val="2C2F45"/>
          <w:sz w:val="24"/>
          <w:szCs w:val="24"/>
        </w:rPr>
        <w:br/>
      </w:r>
      <w:r w:rsidRPr="00DA7837">
        <w:rPr>
          <w:rFonts w:ascii="Times New Roman" w:hAnsi="Times New Roman" w:cs="Times New Roman"/>
          <w:color w:val="2C2F45"/>
          <w:sz w:val="24"/>
          <w:szCs w:val="24"/>
          <w:shd w:val="clear" w:color="auto" w:fill="FFFFFF"/>
        </w:rPr>
        <w:t>2. Zachęcanie do przeproszenia za złe zachowanie.</w:t>
      </w:r>
      <w:r w:rsidRPr="00DA7837">
        <w:rPr>
          <w:rFonts w:ascii="Times New Roman" w:hAnsi="Times New Roman" w:cs="Times New Roman"/>
          <w:color w:val="2C2F45"/>
          <w:sz w:val="24"/>
          <w:szCs w:val="24"/>
        </w:rPr>
        <w:br/>
      </w:r>
      <w:r w:rsidRPr="00DA7837">
        <w:rPr>
          <w:rFonts w:ascii="Times New Roman" w:hAnsi="Times New Roman" w:cs="Times New Roman"/>
          <w:color w:val="2C2F45"/>
          <w:sz w:val="24"/>
          <w:szCs w:val="24"/>
          <w:shd w:val="clear" w:color="auto" w:fill="FFFFFF"/>
        </w:rPr>
        <w:t>3. Chwilowe wyłączenie z zabawy - "odpoczynek" na krzesełku</w:t>
      </w:r>
    </w:p>
    <w:sectPr w:rsidR="008D4B6C" w:rsidRPr="00DA7837" w:rsidSect="0027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43963"/>
    <w:rsid w:val="00274FFA"/>
    <w:rsid w:val="003C3E84"/>
    <w:rsid w:val="0054160A"/>
    <w:rsid w:val="00705CD6"/>
    <w:rsid w:val="008D4B6C"/>
    <w:rsid w:val="00D30C58"/>
    <w:rsid w:val="00D43963"/>
    <w:rsid w:val="00DA7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F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Tomaszow</dc:creator>
  <cp:keywords/>
  <dc:description/>
  <cp:lastModifiedBy>Marcin</cp:lastModifiedBy>
  <cp:revision>4</cp:revision>
  <dcterms:created xsi:type="dcterms:W3CDTF">2024-11-04T08:49:00Z</dcterms:created>
  <dcterms:modified xsi:type="dcterms:W3CDTF">2024-11-11T17:09:00Z</dcterms:modified>
</cp:coreProperties>
</file>